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ED9" w:rsidRPr="00311F86" w:rsidRDefault="00551ED9" w:rsidP="00551ED9">
      <w:pPr>
        <w:autoSpaceDE w:val="0"/>
        <w:autoSpaceDN w:val="0"/>
        <w:adjustRightInd w:val="0"/>
        <w:jc w:val="center"/>
        <w:rPr>
          <w:rFonts w:cs="Helvetica"/>
          <w:b/>
          <w:bCs/>
          <w:color w:val="0F3A68"/>
          <w:sz w:val="54"/>
          <w:szCs w:val="54"/>
        </w:rPr>
      </w:pPr>
      <w:r>
        <w:rPr>
          <w:rFonts w:ascii="Helvetica" w:hAnsi="Helvetica" w:cs="Helvetica"/>
          <w:b/>
          <w:bCs/>
          <w:color w:val="0F3A68"/>
          <w:sz w:val="54"/>
          <w:szCs w:val="54"/>
        </w:rPr>
        <w:t> </w:t>
      </w:r>
      <w:r>
        <w:rPr>
          <w:rFonts w:ascii="Helvetica" w:hAnsi="Helvetica" w:cs="Helvetica"/>
          <w:b/>
          <w:bCs/>
          <w:noProof/>
          <w:color w:val="0F3A68"/>
          <w:sz w:val="54"/>
          <w:szCs w:val="54"/>
        </w:rPr>
        <w:drawing>
          <wp:inline distT="0" distB="0" distL="0" distR="0">
            <wp:extent cx="1752600" cy="54879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1560" cy="567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b/>
          <w:bCs/>
          <w:color w:val="0F3A68"/>
          <w:sz w:val="54"/>
          <w:szCs w:val="54"/>
        </w:rPr>
        <w:br/>
      </w:r>
      <w:r w:rsidRPr="00B934D6">
        <w:rPr>
          <w:rFonts w:cs="Helvetica"/>
          <w:bCs/>
          <w:color w:val="0F3A68"/>
          <w:sz w:val="48"/>
          <w:szCs w:val="48"/>
        </w:rPr>
        <w:t>2018 Ignatian Community Retreat</w:t>
      </w:r>
    </w:p>
    <w:p w:rsidR="00B934D6" w:rsidRDefault="00B934D6" w:rsidP="00B934D6">
      <w:pPr>
        <w:rPr>
          <w:rFonts w:ascii="Arial" w:eastAsia="Times New Roman" w:hAnsi="Arial" w:cs="Arial"/>
          <w:color w:val="222222"/>
          <w:sz w:val="19"/>
          <w:szCs w:val="19"/>
        </w:rPr>
      </w:pPr>
    </w:p>
    <w:p w:rsidR="00B934D6" w:rsidRPr="00B934D6" w:rsidRDefault="00B934D6" w:rsidP="00B934D6">
      <w:pPr>
        <w:jc w:val="center"/>
        <w:rPr>
          <w:rFonts w:eastAsia="Times New Roman" w:cstheme="minorHAnsi"/>
          <w:b/>
          <w:color w:val="222222"/>
          <w:sz w:val="56"/>
          <w:szCs w:val="56"/>
        </w:rPr>
      </w:pPr>
      <w:r w:rsidRPr="00B934D6">
        <w:rPr>
          <w:rFonts w:eastAsia="Times New Roman" w:cstheme="minorHAnsi"/>
          <w:b/>
          <w:color w:val="222222"/>
          <w:sz w:val="56"/>
          <w:szCs w:val="56"/>
        </w:rPr>
        <w:t>Fire Starters:</w:t>
      </w:r>
    </w:p>
    <w:p w:rsidR="005A5B9C" w:rsidRPr="00B934D6" w:rsidRDefault="00B934D6" w:rsidP="00B934D6">
      <w:pPr>
        <w:jc w:val="center"/>
        <w:rPr>
          <w:rFonts w:eastAsia="Times New Roman" w:cstheme="minorHAnsi"/>
          <w:b/>
          <w:color w:val="222222"/>
          <w:sz w:val="56"/>
          <w:szCs w:val="56"/>
        </w:rPr>
      </w:pPr>
      <w:r w:rsidRPr="00B934D6">
        <w:rPr>
          <w:rFonts w:eastAsia="Times New Roman" w:cstheme="minorHAnsi"/>
          <w:b/>
          <w:color w:val="222222"/>
          <w:sz w:val="56"/>
          <w:szCs w:val="56"/>
        </w:rPr>
        <w:t>Mature Discipleship in the Ignatian Way</w:t>
      </w:r>
      <w:r w:rsidR="00551ED9" w:rsidRPr="00311F86">
        <w:rPr>
          <w:rFonts w:cs="Helvetica"/>
          <w:b/>
          <w:bCs/>
          <w:color w:val="0F3A68"/>
          <w:sz w:val="72"/>
          <w:szCs w:val="72"/>
        </w:rPr>
        <w:br/>
      </w:r>
      <w:r w:rsidR="009F31D5">
        <w:rPr>
          <w:rFonts w:cs="Helvetica"/>
          <w:b/>
          <w:bCs/>
          <w:color w:val="1A1A1A"/>
          <w:sz w:val="32"/>
          <w:szCs w:val="32"/>
        </w:rPr>
        <w:t xml:space="preserve">Led by </w:t>
      </w:r>
      <w:r w:rsidR="005A5B9C" w:rsidRPr="00311F86">
        <w:rPr>
          <w:rFonts w:cs="Helvetica"/>
          <w:b/>
          <w:bCs/>
          <w:color w:val="1A1A1A"/>
          <w:sz w:val="32"/>
          <w:szCs w:val="32"/>
        </w:rPr>
        <w:t>Carol Atwell Ackels</w:t>
      </w:r>
    </w:p>
    <w:p w:rsidR="005A5B9C" w:rsidRDefault="009F31D5" w:rsidP="005A5B9C">
      <w:pPr>
        <w:autoSpaceDE w:val="0"/>
        <w:autoSpaceDN w:val="0"/>
        <w:adjustRightInd w:val="0"/>
        <w:jc w:val="center"/>
        <w:rPr>
          <w:rFonts w:cs="Helvetica"/>
          <w:b/>
          <w:bCs/>
          <w:color w:val="1A1A1A"/>
          <w:sz w:val="32"/>
          <w:szCs w:val="32"/>
        </w:rPr>
      </w:pPr>
      <w:bookmarkStart w:id="0" w:name="_GoBack"/>
      <w:bookmarkEnd w:id="0"/>
      <w:r w:rsidRPr="00311F86">
        <w:rPr>
          <w:rFonts w:cs="Helvetica"/>
          <w:b/>
          <w:bCs/>
          <w:noProof/>
          <w:color w:val="0F3A68"/>
          <w:sz w:val="72"/>
          <w:szCs w:val="72"/>
        </w:rPr>
        <w:drawing>
          <wp:anchor distT="0" distB="0" distL="114300" distR="114300" simplePos="0" relativeHeight="251658240" behindDoc="0" locked="0" layoutInCell="1" allowOverlap="1" wp14:anchorId="2B8E0733">
            <wp:simplePos x="0" y="0"/>
            <wp:positionH relativeFrom="margin">
              <wp:posOffset>-437092</wp:posOffset>
            </wp:positionH>
            <wp:positionV relativeFrom="margin">
              <wp:posOffset>2661497</wp:posOffset>
            </wp:positionV>
            <wp:extent cx="1659255" cy="1631950"/>
            <wp:effectExtent l="0" t="0" r="4445" b="635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ro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163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5B9C" w:rsidRDefault="005A5B9C" w:rsidP="005A5B9C">
      <w:pPr>
        <w:autoSpaceDE w:val="0"/>
        <w:autoSpaceDN w:val="0"/>
        <w:adjustRightInd w:val="0"/>
        <w:rPr>
          <w:rFonts w:cs="Helvetica"/>
          <w:bCs/>
          <w:color w:val="0F3A68"/>
        </w:rPr>
      </w:pPr>
      <w:r w:rsidRPr="00E66801">
        <w:rPr>
          <w:rFonts w:cs="Helvetica"/>
          <w:bCs/>
          <w:color w:val="0F3A68"/>
        </w:rPr>
        <w:t xml:space="preserve">Carol </w:t>
      </w:r>
      <w:r>
        <w:rPr>
          <w:rFonts w:cs="Helvetica"/>
          <w:bCs/>
          <w:color w:val="0F3A68"/>
        </w:rPr>
        <w:t>Atwell</w:t>
      </w:r>
      <w:r w:rsidR="009F31D5">
        <w:rPr>
          <w:rFonts w:cs="Helvetica"/>
          <w:bCs/>
          <w:color w:val="0F3A68"/>
        </w:rPr>
        <w:t xml:space="preserve"> Ackels </w:t>
      </w:r>
      <w:r w:rsidRPr="00E66801">
        <w:rPr>
          <w:rFonts w:cs="Helvetica"/>
          <w:bCs/>
          <w:color w:val="0F3A68"/>
        </w:rPr>
        <w:t>serves as the Director of the Ignatian Spirituality Institute</w:t>
      </w:r>
      <w:r w:rsidR="009F31D5">
        <w:rPr>
          <w:rFonts w:cs="Helvetica"/>
          <w:bCs/>
          <w:color w:val="0F3A68"/>
        </w:rPr>
        <w:t xml:space="preserve"> in Dallas. </w:t>
      </w:r>
      <w:r w:rsidRPr="00E66801">
        <w:rPr>
          <w:rFonts w:cs="Helvetica"/>
          <w:bCs/>
          <w:color w:val="0F3A68"/>
        </w:rPr>
        <w:t>She offers weekend retreats, the Exercises in Everyday Life, and one-to-one directed retreats at Jesuit retreat houses across the United States</w:t>
      </w:r>
      <w:r w:rsidR="009F31D5">
        <w:rPr>
          <w:rFonts w:cs="Helvetica"/>
          <w:bCs/>
          <w:color w:val="0F3A68"/>
        </w:rPr>
        <w:t>, including</w:t>
      </w:r>
      <w:r w:rsidRPr="00E66801">
        <w:rPr>
          <w:rFonts w:cs="Helvetica"/>
          <w:bCs/>
          <w:color w:val="0F3A68"/>
        </w:rPr>
        <w:t xml:space="preserve"> the White House Retreat Center in St. Louis.  </w:t>
      </w:r>
      <w:r w:rsidR="009F31D5">
        <w:rPr>
          <w:rFonts w:cs="Helvetica"/>
          <w:bCs/>
          <w:color w:val="0F3A68"/>
        </w:rPr>
        <w:t>She has served as s</w:t>
      </w:r>
      <w:r w:rsidRPr="00E66801">
        <w:rPr>
          <w:rFonts w:cs="Helvetica"/>
          <w:bCs/>
          <w:color w:val="0F3A68"/>
        </w:rPr>
        <w:t xml:space="preserve">enior Ignatian Fellow of Montserrat Jesuit Retreat House and </w:t>
      </w:r>
      <w:r w:rsidR="009F31D5">
        <w:rPr>
          <w:rFonts w:cs="Helvetica"/>
          <w:bCs/>
          <w:color w:val="0F3A68"/>
        </w:rPr>
        <w:t xml:space="preserve">holds </w:t>
      </w:r>
      <w:r w:rsidRPr="00E66801">
        <w:rPr>
          <w:rFonts w:cs="Helvetica"/>
          <w:bCs/>
          <w:color w:val="0F3A68"/>
        </w:rPr>
        <w:t>a J.D. from SMU Dedman School of Law.  She is currently pursuing a Master of Art in Theology and Leadership at Gonzaga University.  Among her many written works, she co-authored</w:t>
      </w:r>
      <w:r w:rsidR="009F31D5">
        <w:rPr>
          <w:rFonts w:cs="Helvetica"/>
          <w:bCs/>
          <w:color w:val="0F3A68"/>
        </w:rPr>
        <w:t xml:space="preserve"> </w:t>
      </w:r>
      <w:r w:rsidR="009F31D5" w:rsidRPr="009F31D5">
        <w:rPr>
          <w:rFonts w:cs="Helvetica"/>
          <w:bCs/>
          <w:i/>
          <w:color w:val="0F3A68"/>
        </w:rPr>
        <w:t>Finding Christ in the World</w:t>
      </w:r>
      <w:r w:rsidR="009F31D5">
        <w:rPr>
          <w:rFonts w:cs="Helvetica"/>
          <w:bCs/>
          <w:color w:val="0F3A68"/>
        </w:rPr>
        <w:t xml:space="preserve"> with Joe Tetlow SJ</w:t>
      </w:r>
      <w:r w:rsidRPr="00E66801">
        <w:rPr>
          <w:rFonts w:cs="Helvetica"/>
          <w:bCs/>
          <w:color w:val="0F3A68"/>
        </w:rPr>
        <w:t>.  Carol and her husband reside in Dallas and are the parents of five adult children.</w:t>
      </w:r>
      <w:r>
        <w:rPr>
          <w:rFonts w:cs="Helvetica"/>
          <w:b/>
          <w:bCs/>
          <w:color w:val="1A1A1A"/>
          <w:sz w:val="32"/>
          <w:szCs w:val="32"/>
        </w:rPr>
        <w:br/>
      </w:r>
    </w:p>
    <w:p w:rsidR="00551ED9" w:rsidRPr="005A5B9C" w:rsidRDefault="00551ED9" w:rsidP="009F31D5">
      <w:pPr>
        <w:autoSpaceDE w:val="0"/>
        <w:autoSpaceDN w:val="0"/>
        <w:adjustRightInd w:val="0"/>
        <w:jc w:val="center"/>
        <w:rPr>
          <w:rFonts w:cs="Helvetica"/>
          <w:bCs/>
          <w:color w:val="0F3A68"/>
        </w:rPr>
      </w:pPr>
      <w:r w:rsidRPr="00311F86">
        <w:rPr>
          <w:rFonts w:cs="Helvetica"/>
          <w:bCs/>
          <w:color w:val="0F3A68"/>
          <w:sz w:val="36"/>
          <w:szCs w:val="36"/>
        </w:rPr>
        <w:t>Friday, July 13th from 6:30 pm to 9 pm</w:t>
      </w:r>
    </w:p>
    <w:p w:rsidR="00551ED9" w:rsidRPr="00311F86" w:rsidRDefault="009F31D5" w:rsidP="009F31D5">
      <w:pPr>
        <w:autoSpaceDE w:val="0"/>
        <w:autoSpaceDN w:val="0"/>
        <w:adjustRightInd w:val="0"/>
        <w:ind w:left="2160"/>
        <w:rPr>
          <w:rFonts w:cs="Helvetica"/>
          <w:bCs/>
          <w:color w:val="0F3A68"/>
          <w:sz w:val="54"/>
          <w:szCs w:val="54"/>
        </w:rPr>
      </w:pPr>
      <w:r>
        <w:rPr>
          <w:rFonts w:cs="Helvetica"/>
          <w:bCs/>
          <w:color w:val="0F3A68"/>
          <w:sz w:val="36"/>
          <w:szCs w:val="36"/>
        </w:rPr>
        <w:t xml:space="preserve">      </w:t>
      </w:r>
      <w:r w:rsidR="00551ED9" w:rsidRPr="00311F86">
        <w:rPr>
          <w:rFonts w:cs="Helvetica"/>
          <w:bCs/>
          <w:color w:val="0F3A68"/>
          <w:sz w:val="36"/>
          <w:szCs w:val="36"/>
        </w:rPr>
        <w:t>Saturday, July 14th 8:30 am to 3 pm</w:t>
      </w:r>
    </w:p>
    <w:p w:rsidR="00311F86" w:rsidRPr="009F31D5" w:rsidRDefault="00551ED9" w:rsidP="00E10D27">
      <w:pPr>
        <w:autoSpaceDE w:val="0"/>
        <w:autoSpaceDN w:val="0"/>
        <w:adjustRightInd w:val="0"/>
        <w:jc w:val="center"/>
        <w:rPr>
          <w:rFonts w:ascii="MS Gothic" w:eastAsia="MS Gothic" w:hAnsi="MS Gothic" w:cs="MS Gothic"/>
          <w:bCs/>
          <w:color w:val="0F3A68"/>
          <w:sz w:val="28"/>
          <w:szCs w:val="28"/>
        </w:rPr>
      </w:pPr>
      <w:r w:rsidRPr="009F31D5">
        <w:rPr>
          <w:rFonts w:cs="Helvetica"/>
          <w:bCs/>
          <w:color w:val="0F3A68"/>
          <w:sz w:val="28"/>
          <w:szCs w:val="28"/>
        </w:rPr>
        <w:t>Sisters of St. Josep</w:t>
      </w:r>
      <w:r w:rsidR="00E10D27" w:rsidRPr="009F31D5">
        <w:rPr>
          <w:rFonts w:cs="Helvetica"/>
          <w:bCs/>
          <w:color w:val="0F3A68"/>
          <w:sz w:val="28"/>
          <w:szCs w:val="28"/>
        </w:rPr>
        <w:t xml:space="preserve">h </w:t>
      </w:r>
      <w:r w:rsidRPr="009F31D5">
        <w:rPr>
          <w:rFonts w:cs="Helvetica"/>
          <w:bCs/>
          <w:color w:val="0F3A68"/>
          <w:sz w:val="28"/>
          <w:szCs w:val="28"/>
        </w:rPr>
        <w:t>Retreat and Mother House</w:t>
      </w:r>
      <w:r w:rsidRPr="009F31D5">
        <w:rPr>
          <w:rFonts w:ascii="MS Gothic" w:eastAsia="MS Gothic" w:hAnsi="MS Gothic" w:cs="MS Gothic" w:hint="eastAsia"/>
          <w:bCs/>
          <w:color w:val="0F3A68"/>
          <w:sz w:val="28"/>
          <w:szCs w:val="28"/>
        </w:rPr>
        <w:t> </w:t>
      </w:r>
    </w:p>
    <w:p w:rsidR="00551ED9" w:rsidRPr="00311F86" w:rsidRDefault="00551ED9" w:rsidP="00E10D27">
      <w:pPr>
        <w:autoSpaceDE w:val="0"/>
        <w:autoSpaceDN w:val="0"/>
        <w:adjustRightInd w:val="0"/>
        <w:jc w:val="center"/>
        <w:rPr>
          <w:rFonts w:cs="Helvetica"/>
          <w:bCs/>
          <w:color w:val="0F3A68"/>
          <w:sz w:val="36"/>
          <w:szCs w:val="36"/>
        </w:rPr>
      </w:pPr>
      <w:r w:rsidRPr="009F31D5">
        <w:rPr>
          <w:rFonts w:cs="Helvetica"/>
          <w:bCs/>
          <w:color w:val="0F3A68"/>
          <w:sz w:val="28"/>
          <w:szCs w:val="28"/>
        </w:rPr>
        <w:t>6400 Minnesota Avenue</w:t>
      </w:r>
      <w:r w:rsidRPr="009F31D5">
        <w:rPr>
          <w:rFonts w:ascii="MS Gothic" w:eastAsia="MS Gothic" w:hAnsi="MS Gothic" w:cs="MS Gothic" w:hint="eastAsia"/>
          <w:bCs/>
          <w:color w:val="0F3A68"/>
          <w:sz w:val="28"/>
          <w:szCs w:val="28"/>
        </w:rPr>
        <w:t> </w:t>
      </w:r>
      <w:r w:rsidRPr="009F31D5">
        <w:rPr>
          <w:rFonts w:cs="Helvetica"/>
          <w:bCs/>
          <w:color w:val="0F3A68"/>
          <w:sz w:val="28"/>
          <w:szCs w:val="28"/>
        </w:rPr>
        <w:t>St. Louis, Mo 63111</w:t>
      </w:r>
      <w:r w:rsidR="005A5B9C">
        <w:rPr>
          <w:rFonts w:cs="Helvetica"/>
          <w:bCs/>
          <w:color w:val="0F3A68"/>
          <w:sz w:val="36"/>
          <w:szCs w:val="36"/>
        </w:rPr>
        <w:br/>
      </w:r>
    </w:p>
    <w:p w:rsidR="00551ED9" w:rsidRPr="009F31D5" w:rsidRDefault="00551ED9" w:rsidP="00551ED9">
      <w:pPr>
        <w:autoSpaceDE w:val="0"/>
        <w:autoSpaceDN w:val="0"/>
        <w:adjustRightInd w:val="0"/>
        <w:jc w:val="center"/>
        <w:rPr>
          <w:rFonts w:cs="Helvetica"/>
          <w:color w:val="1A1A1A"/>
        </w:rPr>
      </w:pPr>
      <w:r w:rsidRPr="009F31D5">
        <w:rPr>
          <w:rFonts w:cs="Helvetica"/>
          <w:b/>
          <w:bCs/>
          <w:color w:val="1A1A1A"/>
        </w:rPr>
        <w:t xml:space="preserve">REGISTRATION DEADLINE </w:t>
      </w:r>
      <w:r w:rsidR="009F31D5">
        <w:rPr>
          <w:rFonts w:cs="Helvetica"/>
          <w:b/>
          <w:bCs/>
          <w:color w:val="1A1A1A"/>
        </w:rPr>
        <w:t xml:space="preserve">is </w:t>
      </w:r>
      <w:r w:rsidRPr="009F31D5">
        <w:rPr>
          <w:rFonts w:cs="Helvetica"/>
          <w:b/>
          <w:bCs/>
          <w:color w:val="1A1A1A"/>
        </w:rPr>
        <w:t>Saturday, June 30, 2018</w:t>
      </w:r>
    </w:p>
    <w:p w:rsidR="004A674F" w:rsidRPr="009F31D5" w:rsidRDefault="00551ED9" w:rsidP="00E10D27">
      <w:pPr>
        <w:autoSpaceDE w:val="0"/>
        <w:autoSpaceDN w:val="0"/>
        <w:adjustRightInd w:val="0"/>
        <w:jc w:val="center"/>
        <w:rPr>
          <w:rFonts w:cs="Helvetica"/>
          <w:b/>
          <w:bCs/>
          <w:color w:val="1A1A1A"/>
        </w:rPr>
      </w:pPr>
      <w:r w:rsidRPr="009F31D5">
        <w:rPr>
          <w:rFonts w:cs="Helvetica"/>
          <w:b/>
          <w:bCs/>
          <w:color w:val="1A1A1A"/>
        </w:rPr>
        <w:t>Cost of the retreat is $70, which includes drinks, snacks and Saturday midday meal.</w:t>
      </w:r>
    </w:p>
    <w:p w:rsidR="00551ED9" w:rsidRPr="009F31D5" w:rsidRDefault="004A674F" w:rsidP="009F31D5">
      <w:pPr>
        <w:pStyle w:val="NoSpacing"/>
        <w:jc w:val="center"/>
        <w:rPr>
          <w:sz w:val="24"/>
          <w:szCs w:val="24"/>
        </w:rPr>
      </w:pPr>
      <w:r w:rsidRPr="009F31D5">
        <w:rPr>
          <w:sz w:val="24"/>
          <w:szCs w:val="24"/>
        </w:rPr>
        <w:t xml:space="preserve">Complete the registration form (below) or register online at </w:t>
      </w:r>
      <w:hyperlink r:id="rId6" w:history="1">
        <w:r w:rsidRPr="009F31D5">
          <w:rPr>
            <w:rStyle w:val="Hyperlink0"/>
            <w:sz w:val="24"/>
            <w:szCs w:val="24"/>
          </w:rPr>
          <w:t>www.bridgesfoundation.org</w:t>
        </w:r>
      </w:hyperlink>
      <w:r w:rsidR="00551ED9" w:rsidRPr="00311F86">
        <w:rPr>
          <w:rFonts w:cs="Helvetica"/>
          <w:b/>
          <w:bCs/>
          <w:color w:val="1A1A1A"/>
          <w:sz w:val="32"/>
          <w:szCs w:val="32"/>
        </w:rPr>
        <w:t> </w:t>
      </w:r>
    </w:p>
    <w:p w:rsidR="009F31D5" w:rsidRDefault="00551ED9" w:rsidP="009F31D5">
      <w:pPr>
        <w:pStyle w:val="NoSpacing"/>
        <w:rPr>
          <w:rFonts w:asciiTheme="minorHAnsi" w:hAnsiTheme="minorHAnsi"/>
          <w:i/>
          <w:iCs/>
          <w:sz w:val="24"/>
          <w:szCs w:val="24"/>
        </w:rPr>
      </w:pPr>
      <w:r w:rsidRPr="00311F86">
        <w:rPr>
          <w:rFonts w:asciiTheme="minorHAnsi" w:hAnsiTheme="minorHAnsi"/>
          <w:noProof/>
          <w:sz w:val="24"/>
          <w:szCs w:val="24"/>
        </w:rPr>
        <w:drawing>
          <wp:inline distT="0" distB="0" distL="0" distR="0" wp14:anchorId="378A1E42" wp14:editId="48B79C2C">
            <wp:extent cx="285750" cy="285750"/>
            <wp:effectExtent l="26165" t="26165" r="26165" b="26165"/>
            <wp:docPr id="1073741827" name="officeArt object" descr="Scissor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cissors" descr="Scissor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 rot="4693037" flipV="1">
                      <a:off x="0" y="0"/>
                      <a:ext cx="285750" cy="285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 w:rsidRPr="00311F86">
        <w:rPr>
          <w:rFonts w:asciiTheme="minorHAnsi" w:hAnsiTheme="minorHAnsi"/>
          <w:sz w:val="24"/>
          <w:szCs w:val="24"/>
        </w:rPr>
        <w:t>------------------------------------------------------------------------------------------------------------------------</w:t>
      </w:r>
      <w:r w:rsidRPr="00311F86">
        <w:rPr>
          <w:rFonts w:asciiTheme="minorHAnsi" w:hAnsiTheme="minorHAnsi"/>
          <w:i/>
          <w:iCs/>
          <w:sz w:val="32"/>
          <w:szCs w:val="32"/>
        </w:rPr>
        <w:t xml:space="preserve"> </w:t>
      </w:r>
      <w:r w:rsidR="009F31D5">
        <w:rPr>
          <w:rFonts w:asciiTheme="minorHAnsi" w:hAnsiTheme="minorHAnsi"/>
          <w:i/>
          <w:iCs/>
          <w:sz w:val="32"/>
          <w:szCs w:val="32"/>
        </w:rPr>
        <w:br/>
      </w:r>
      <w:r w:rsidRPr="009F31D5">
        <w:rPr>
          <w:rFonts w:asciiTheme="minorHAnsi" w:hAnsiTheme="minorHAnsi"/>
          <w:i/>
          <w:iCs/>
          <w:sz w:val="24"/>
          <w:szCs w:val="24"/>
        </w:rPr>
        <w:t>Make check</w:t>
      </w:r>
      <w:r w:rsidR="009F31D5">
        <w:rPr>
          <w:rFonts w:asciiTheme="minorHAnsi" w:hAnsiTheme="minorHAnsi"/>
          <w:i/>
          <w:iCs/>
          <w:sz w:val="24"/>
          <w:szCs w:val="24"/>
        </w:rPr>
        <w:t>s payable</w:t>
      </w:r>
      <w:r w:rsidRPr="009F31D5">
        <w:rPr>
          <w:rFonts w:asciiTheme="minorHAnsi" w:hAnsiTheme="minorHAnsi"/>
          <w:i/>
          <w:iCs/>
          <w:sz w:val="24"/>
          <w:szCs w:val="24"/>
        </w:rPr>
        <w:t xml:space="preserve"> to </w:t>
      </w:r>
      <w:r w:rsidRPr="009F31D5">
        <w:rPr>
          <w:rFonts w:asciiTheme="minorHAnsi" w:hAnsiTheme="minorHAnsi"/>
          <w:b/>
          <w:bCs/>
          <w:i/>
          <w:iCs/>
          <w:sz w:val="24"/>
          <w:szCs w:val="24"/>
        </w:rPr>
        <w:t>Bridges Foundation</w:t>
      </w:r>
      <w:r w:rsidRPr="009F31D5">
        <w:rPr>
          <w:rFonts w:asciiTheme="minorHAnsi" w:hAnsiTheme="minorHAnsi"/>
          <w:i/>
          <w:iCs/>
          <w:sz w:val="24"/>
          <w:szCs w:val="24"/>
        </w:rPr>
        <w:t xml:space="preserve"> and mail to:</w:t>
      </w:r>
      <w:r w:rsidR="009F31D5">
        <w:rPr>
          <w:rFonts w:asciiTheme="minorHAnsi" w:hAnsiTheme="minorHAnsi"/>
          <w:i/>
          <w:iCs/>
          <w:sz w:val="24"/>
          <w:szCs w:val="24"/>
        </w:rPr>
        <w:t xml:space="preserve"> </w:t>
      </w:r>
    </w:p>
    <w:p w:rsidR="00E10D27" w:rsidRPr="009F31D5" w:rsidRDefault="00E10D27" w:rsidP="009F31D5">
      <w:pPr>
        <w:pStyle w:val="NoSpacing"/>
        <w:rPr>
          <w:rFonts w:asciiTheme="minorHAnsi" w:hAnsiTheme="minorHAnsi"/>
          <w:sz w:val="24"/>
          <w:szCs w:val="24"/>
        </w:rPr>
      </w:pPr>
      <w:r w:rsidRPr="009F31D5">
        <w:rPr>
          <w:rFonts w:cs="Helvetica"/>
          <w:bCs/>
          <w:color w:val="1A1A1A"/>
          <w:sz w:val="24"/>
          <w:szCs w:val="24"/>
        </w:rPr>
        <w:t>331 N. New Ballas 410275, St. Louis, MO  63141-9998</w:t>
      </w:r>
    </w:p>
    <w:p w:rsidR="00551ED9" w:rsidRPr="009F31D5" w:rsidRDefault="00551ED9" w:rsidP="00551ED9">
      <w:pPr>
        <w:pStyle w:val="NoSpacing"/>
        <w:jc w:val="center"/>
        <w:rPr>
          <w:rFonts w:asciiTheme="minorHAnsi" w:hAnsiTheme="minorHAnsi"/>
          <w:sz w:val="24"/>
          <w:szCs w:val="24"/>
        </w:rPr>
      </w:pPr>
    </w:p>
    <w:p w:rsidR="00551ED9" w:rsidRPr="009F31D5" w:rsidRDefault="00551ED9" w:rsidP="00551ED9">
      <w:pPr>
        <w:pStyle w:val="NoSpacing"/>
        <w:rPr>
          <w:rFonts w:asciiTheme="minorHAnsi" w:hAnsiTheme="minorHAnsi"/>
          <w:sz w:val="24"/>
          <w:szCs w:val="24"/>
        </w:rPr>
      </w:pPr>
      <w:r w:rsidRPr="009F31D5">
        <w:rPr>
          <w:rFonts w:asciiTheme="minorHAnsi" w:hAnsiTheme="minorHAnsi"/>
          <w:sz w:val="24"/>
          <w:szCs w:val="24"/>
        </w:rPr>
        <w:t>Name____________________________________________</w:t>
      </w:r>
      <w:r w:rsidR="009F31D5">
        <w:rPr>
          <w:rFonts w:asciiTheme="minorHAnsi" w:hAnsiTheme="minorHAnsi"/>
          <w:sz w:val="24"/>
          <w:szCs w:val="24"/>
        </w:rPr>
        <w:t>_____________________</w:t>
      </w:r>
      <w:r w:rsidRPr="009F31D5">
        <w:rPr>
          <w:rFonts w:asciiTheme="minorHAnsi" w:hAnsiTheme="minorHAnsi"/>
          <w:sz w:val="24"/>
          <w:szCs w:val="24"/>
        </w:rPr>
        <w:t xml:space="preserve">   </w:t>
      </w:r>
      <w:r w:rsidRPr="009F31D5">
        <w:rPr>
          <w:rFonts w:asciiTheme="minorHAnsi" w:hAnsiTheme="minorHAnsi"/>
          <w:sz w:val="24"/>
          <w:szCs w:val="24"/>
        </w:rPr>
        <w:br/>
      </w:r>
      <w:r w:rsidRPr="009F31D5">
        <w:rPr>
          <w:rFonts w:asciiTheme="minorHAnsi" w:hAnsiTheme="minorHAnsi"/>
          <w:sz w:val="24"/>
          <w:szCs w:val="24"/>
        </w:rPr>
        <w:br/>
        <w:t>Phone Number   ________________________</w:t>
      </w:r>
    </w:p>
    <w:p w:rsidR="00551ED9" w:rsidRPr="009F31D5" w:rsidRDefault="00551ED9" w:rsidP="00551ED9">
      <w:pPr>
        <w:pStyle w:val="NoSpacing"/>
        <w:rPr>
          <w:rFonts w:asciiTheme="minorHAnsi" w:hAnsiTheme="minorHAnsi"/>
          <w:sz w:val="24"/>
          <w:szCs w:val="24"/>
        </w:rPr>
      </w:pPr>
    </w:p>
    <w:p w:rsidR="00551ED9" w:rsidRPr="009F31D5" w:rsidRDefault="00551ED9" w:rsidP="00551ED9">
      <w:pPr>
        <w:pStyle w:val="NoSpacing"/>
        <w:rPr>
          <w:rFonts w:asciiTheme="minorHAnsi" w:hAnsiTheme="minorHAnsi"/>
          <w:color w:val="44546A"/>
          <w:sz w:val="24"/>
          <w:szCs w:val="24"/>
          <w:u w:color="44546A"/>
        </w:rPr>
      </w:pPr>
      <w:r w:rsidRPr="009F31D5">
        <w:rPr>
          <w:rFonts w:asciiTheme="minorHAnsi" w:hAnsiTheme="minorHAnsi"/>
          <w:sz w:val="24"/>
          <w:szCs w:val="24"/>
        </w:rPr>
        <w:t>Address   _________________________________________</w:t>
      </w:r>
      <w:r w:rsidR="009F31D5">
        <w:rPr>
          <w:rFonts w:asciiTheme="minorHAnsi" w:hAnsiTheme="minorHAnsi"/>
          <w:sz w:val="24"/>
          <w:szCs w:val="24"/>
        </w:rPr>
        <w:t>_____________________</w:t>
      </w:r>
      <w:r w:rsidRPr="009F31D5">
        <w:rPr>
          <w:rFonts w:asciiTheme="minorHAnsi" w:hAnsiTheme="minorHAnsi"/>
          <w:sz w:val="24"/>
          <w:szCs w:val="24"/>
        </w:rPr>
        <w:t xml:space="preserve">    </w:t>
      </w:r>
      <w:r w:rsidRPr="009F31D5">
        <w:rPr>
          <w:rFonts w:asciiTheme="minorHAnsi" w:hAnsiTheme="minorHAnsi"/>
          <w:sz w:val="24"/>
          <w:szCs w:val="24"/>
        </w:rPr>
        <w:br/>
      </w:r>
      <w:r w:rsidRPr="009F31D5">
        <w:rPr>
          <w:rFonts w:asciiTheme="minorHAnsi" w:hAnsiTheme="minorHAnsi"/>
          <w:sz w:val="24"/>
          <w:szCs w:val="24"/>
        </w:rPr>
        <w:br/>
        <w:t>Email     ________________________________</w:t>
      </w:r>
      <w:r w:rsidRPr="009F31D5">
        <w:rPr>
          <w:rFonts w:asciiTheme="minorHAnsi" w:hAnsiTheme="minorHAnsi"/>
          <w:color w:val="44546A"/>
          <w:sz w:val="24"/>
          <w:szCs w:val="24"/>
          <w:u w:color="44546A"/>
        </w:rPr>
        <w:t xml:space="preserve">    </w:t>
      </w:r>
    </w:p>
    <w:p w:rsidR="00B20FA8" w:rsidRDefault="00B934D6"/>
    <w:sectPr w:rsidR="00B20FA8" w:rsidSect="009F31D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ED9"/>
    <w:rsid w:val="0008060F"/>
    <w:rsid w:val="00190C9B"/>
    <w:rsid w:val="00311F86"/>
    <w:rsid w:val="004A674F"/>
    <w:rsid w:val="00551ED9"/>
    <w:rsid w:val="005A5B9C"/>
    <w:rsid w:val="00850CC2"/>
    <w:rsid w:val="009F31D5"/>
    <w:rsid w:val="00B934D6"/>
    <w:rsid w:val="00E10D27"/>
    <w:rsid w:val="00E66801"/>
    <w:rsid w:val="00ED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DC5DB"/>
  <w14:defaultImageDpi w14:val="32767"/>
  <w15:chartTrackingRefBased/>
  <w15:docId w15:val="{B1C8E23D-CC00-7840-A385-71C61CFDE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551ED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1"/>
      <w:szCs w:val="21"/>
      <w:u w:color="000000"/>
      <w:bdr w:val="nil"/>
    </w:rPr>
  </w:style>
  <w:style w:type="paragraph" w:customStyle="1" w:styleId="Body">
    <w:name w:val="Body"/>
    <w:rsid w:val="00551ED9"/>
    <w:pPr>
      <w:pBdr>
        <w:top w:val="nil"/>
        <w:left w:val="nil"/>
        <w:bottom w:val="nil"/>
        <w:right w:val="nil"/>
        <w:between w:val="nil"/>
        <w:bar w:val="nil"/>
      </w:pBdr>
      <w:spacing w:after="160" w:line="300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</w:rPr>
  </w:style>
  <w:style w:type="character" w:customStyle="1" w:styleId="Hyperlink0">
    <w:name w:val="Hyperlink.0"/>
    <w:basedOn w:val="DefaultParagraphFont"/>
    <w:rsid w:val="00551ED9"/>
    <w:rPr>
      <w:color w:val="0563C1"/>
      <w:sz w:val="28"/>
      <w:szCs w:val="28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9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248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8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idgesfoundation.org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Givens, Steve</dc:creator>
  <cp:keywords/>
  <dc:description/>
  <cp:lastModifiedBy>Givens, Steve</cp:lastModifiedBy>
  <cp:revision>6</cp:revision>
  <dcterms:created xsi:type="dcterms:W3CDTF">2018-02-20T18:31:00Z</dcterms:created>
  <dcterms:modified xsi:type="dcterms:W3CDTF">2018-02-28T00:26:00Z</dcterms:modified>
</cp:coreProperties>
</file>